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012" w:rsidRDefault="00F45012" w:rsidP="00F4501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b/>
          <w:sz w:val="44"/>
          <w:szCs w:val="44"/>
        </w:rPr>
      </w:pPr>
      <w:r>
        <w:rPr>
          <w:rFonts w:asciiTheme="minorHAnsi" w:hAnsiTheme="minorHAnsi" w:cstheme="minorHAnsi"/>
          <w:b/>
          <w:sz w:val="44"/>
          <w:szCs w:val="44"/>
        </w:rPr>
        <w:t>Point of Sale sign:  5x5</w:t>
      </w:r>
      <w:bookmarkStart w:id="0" w:name="_GoBack"/>
      <w:bookmarkEnd w:id="0"/>
    </w:p>
    <w:p w:rsidR="00F45012" w:rsidRDefault="00F45012" w:rsidP="00F4501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b/>
          <w:sz w:val="44"/>
          <w:szCs w:val="44"/>
        </w:rPr>
      </w:pPr>
    </w:p>
    <w:p w:rsidR="00F45012" w:rsidRPr="000D1B2B" w:rsidRDefault="00F45012" w:rsidP="00F4501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44"/>
          <w:szCs w:val="44"/>
        </w:rPr>
      </w:pPr>
      <w:r w:rsidRPr="000D1B2B">
        <w:rPr>
          <w:rFonts w:asciiTheme="minorHAnsi" w:hAnsiTheme="minorHAnsi" w:cstheme="minorHAnsi"/>
          <w:b/>
          <w:sz w:val="44"/>
          <w:szCs w:val="44"/>
        </w:rPr>
        <w:t>WARNING</w:t>
      </w:r>
      <w:r w:rsidRPr="000D1B2B">
        <w:rPr>
          <w:rFonts w:asciiTheme="minorHAnsi" w:hAnsiTheme="minorHAnsi" w:cstheme="minorHAnsi"/>
          <w:sz w:val="44"/>
          <w:szCs w:val="44"/>
        </w:rPr>
        <w:t>:  Many foods and beverage cans have linings containing bisphenol A (BPA), a chemical known to the State of California to cause harm to the female reproductive system. Jar lids and bottle caps may also contain BPA. You can be exposed to BPA when you consume foods or beverages packaged in these containers. For more information go to: </w:t>
      </w:r>
      <w:hyperlink r:id="rId4" w:history="1">
        <w:r w:rsidRPr="000D1B2B">
          <w:rPr>
            <w:rStyle w:val="Hyperlink"/>
            <w:rFonts w:asciiTheme="minorHAnsi" w:hAnsiTheme="minorHAnsi" w:cstheme="minorHAnsi"/>
            <w:sz w:val="44"/>
            <w:szCs w:val="44"/>
          </w:rPr>
          <w:t>www.P65Warnings.ca.gov</w:t>
        </w:r>
      </w:hyperlink>
      <w:r w:rsidRPr="000D1B2B">
        <w:rPr>
          <w:rFonts w:asciiTheme="minorHAnsi" w:hAnsiTheme="minorHAnsi" w:cstheme="minorHAnsi"/>
          <w:sz w:val="44"/>
          <w:szCs w:val="44"/>
        </w:rPr>
        <w:t xml:space="preserve">. For a list of products go to:  </w:t>
      </w:r>
      <w:hyperlink r:id="rId5" w:history="1">
        <w:r w:rsidRPr="000D1B2B">
          <w:rPr>
            <w:rStyle w:val="Hyperlink"/>
            <w:rFonts w:asciiTheme="minorHAnsi" w:hAnsiTheme="minorHAnsi" w:cstheme="minorHAnsi"/>
            <w:sz w:val="44"/>
            <w:szCs w:val="44"/>
          </w:rPr>
          <w:t>www.prop65bpa.org</w:t>
        </w:r>
      </w:hyperlink>
      <w:r w:rsidRPr="000D1B2B">
        <w:rPr>
          <w:rFonts w:asciiTheme="minorHAnsi" w:hAnsiTheme="minorHAnsi" w:cstheme="minorHAnsi"/>
          <w:sz w:val="44"/>
          <w:szCs w:val="44"/>
        </w:rPr>
        <w:t>.</w:t>
      </w:r>
    </w:p>
    <w:p w:rsidR="00142327" w:rsidRDefault="00F45012"/>
    <w:sectPr w:rsidR="00142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12"/>
    <w:rsid w:val="00B92101"/>
    <w:rsid w:val="00F13DD5"/>
    <w:rsid w:val="00F4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9A93"/>
  <w15:chartTrackingRefBased/>
  <w15:docId w15:val="{2AE555FC-55F7-40F9-A186-03166DBE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4501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p65bpa.org" TargetMode="External"/><Relationship Id="rId4" Type="http://schemas.openxmlformats.org/officeDocument/2006/relationships/hyperlink" Target="http://www.P65Warning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Saunders</dc:creator>
  <cp:keywords/>
  <dc:description/>
  <cp:lastModifiedBy>Mary Jane Saunders</cp:lastModifiedBy>
  <cp:revision>1</cp:revision>
  <dcterms:created xsi:type="dcterms:W3CDTF">2017-11-13T16:53:00Z</dcterms:created>
  <dcterms:modified xsi:type="dcterms:W3CDTF">2017-11-13T16:53:00Z</dcterms:modified>
</cp:coreProperties>
</file>